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一）</w:t>
      </w:r>
    </w:p>
    <w:p>
      <w:pPr>
        <w:numPr>
          <w:ilvl w:val="0"/>
          <w:numId w:val="0"/>
        </w:numPr>
        <w:ind w:firstLine="3360" w:firstLineChars="1600"/>
        <w:rPr>
          <w:rFonts w:hint="eastAsia"/>
        </w:rPr>
      </w:pPr>
      <w:r>
        <w:rPr>
          <w:rFonts w:hint="eastAsia"/>
        </w:rPr>
        <w:t>标点符号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1．（2018湖南娄底中考）下列各句中，标点符号使用不正确的一项是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A．人们常说：“不见棺材不落泪，不撞南墙不回头。”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B．这么厚的一本书，我至少要五、六天才能读完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C．是我的思想跟不上时代的步伐，还是这世界变化快？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D．荷塘四面，长着许多树，蓊蓊郁郁的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2．（2019甘肃徽县期末）下列句子中，标点符号使用正确的一项是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A．人生在世，是追求纸醉金迷的物质享受？还是追求宁静淡泊的精神境界？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B．歌曲“最炫民族风”具有浓郁的生活气息和民族特色，深受广大青少年喜爱。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C．“我本来是没有计划使用林书豪的，但这家伙每天都在努力。”纽约尼克斯主教练说：“是他站出来抓住了机会。”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D．说什么“山不在高，有仙则名”，我却道“山不在名，有泉则灵”。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3．（2019广西桂林灌阳期中）下列句子中的标点符号，使用正确的一项是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A．在“世界读书日”来临之际，我县很多学校都开展了《让阅读陪伴我成长》主题读书活动。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B．新城区的立体斑马线视觉效果神奇：远远看去，仿佛一个个长方体凸起在地面上。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C．文成公主与松赞干布的故事，至今仍以戏剧、壁画、传说……等形式广泛传播。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D．面对各种突发交通事故，很多没有经验的司机都束手无策，不知道该怎么处理？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4．（2018甘肃兰州中考A卷）下列各句中，标点符号使用正确的一项是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A．在这种环境气氛里，他们不论唱什么？都充满着一种淳朴本色的美。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B．欣赏着南湖公园的红桃绿柳，他由衷赞叹：“万紫千红总是春啊”！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C．生活里无书籍，就像大地无阳光，智慧里无书籍，就像鸟儿无翅膀。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D．平桥村住户不满三十家，都种田，打鱼，只有一家很小的杂货店。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5．（2018四川巴中中考）下列句子标点符号使用</w:t>
      </w:r>
      <w:r>
        <w:rPr>
          <w:rFonts w:hint="eastAsia"/>
          <w:b/>
          <w:bCs/>
        </w:rPr>
        <w:t>错误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A．“不过，人不是为失败而生的，”他说，“一个人可以被毁灭，但不能给打败。”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B．几年过去了，我渐渐明白：那是一个幸运的人对一个不幸者的愧怍。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C．转基因技术的迅猛发展，是给人类带来了福祉？还是埋下了隐患？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D．屏也有大小之分。从宫殿、厅堂、院子、天井，直到书斋、闺房，皆可置之。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6．（2019山东滨州五校第三次月考）下列各项标点符号使用合乎规范的一项是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A．这只是一幅极普通的画，清晨看到，晚上看到，一天少说看到三四次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B．许多家长对孩子溺爱，饭来张口、衣来伸手，这对孩子的成长是有害的。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C．“这头母牛卖多少钱？老婆婆。”那人问道。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D．对待一切善良的人，都应该做到真和忍。真者，真诚相待，不虚情假意。忍者，宽容忍让，不针锋相对。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7．（2018贵州黔东南中考）下列句子中标点符号使用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A．石板上青幽幽的，宽敞阴凉，由不得人不去坐一坐、躺一躺。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B．老人、青年和孩子们，纷纷涌向那青青山坡——几十年前革命英雄奋勇抗战的地方。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C．唐朝的张嘉贞说它“制造奇特，人不知其所以为”。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所安静的学校，一间安静的教室，一位心情平静的教师和一群能自由思想的学生，是我对教育的期待。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8．（2019湖北武汉武昌期中）下列各句标点符号使用不规范的一项是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A．感激伤害你的人，因为他磨炼了你的意志；感激欺骗你的人，因为他增进了你的智慧。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代美学宗师朱光潜曾翻译了近代第一部社会科学著作——维柯的《新科学》。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C．我校的“打造阳光课堂，实施阳光教育”系列活动得到了领导的一致好评。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D．“我到底要行去何处？不重要。”徐霞客对自己说：“重要的是，我行走在天地之间。”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9．（2018甘肃天水中考）下列句子中标点符号使用正确的一项是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A．这里的山啊，水啊，树啊，草啊，都是我所熟悉的。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B．明天参观天水市博物馆，你是打算自己去呢？还是和大家一起去？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C．大诗人苏轼曾说过：“古之立大事者，不惟有超世之才，亦必有坚忍不拔之志”。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D．中国不仅是《一带一路》建设的倡议者，更是负责任的参与者，有担当的行动者。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10.（2018湖北鄂州中考）下列各句中，标点符号使用正确的一项是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A．这里的山啊、水啊、树啊、草啊，都是我从小就熟悉的。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B．“听着，朋友，”他们说：“你丑得可爱，连我都禁不住要喜欢你了。”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C．记者在一些家中采访，不少家长反映：孩子作业多，作业时间长，有时做作业到深夜，这些情况在全国多处学校都存在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D．西湖之美在于精致而大气，它宛如江南女子尽显柔美情怀；在于豁达而豪放，又像热血男儿袒露宽阔胸怀。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11.（2018贵州铜仁中考）下列句子标点符号</w:t>
      </w:r>
      <w:r>
        <w:rPr>
          <w:rFonts w:hint="eastAsia"/>
          <w:b/>
          <w:bCs/>
        </w:rPr>
        <w:t>使用错误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A．“四书”之一的《大学》里这样说：一个人教育的出发点是“格物”和“致知”。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B．罗布泊还能重现往日的生机吗？我问自己。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C．他消融了、归化了，说不上快乐，也没有悲哀！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D．人，成了茫茫一片；声，成了茫茫一片……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12.依次填入下面一段文字序号处的标点符号，正确的一项是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曾子言①“鸟之将死，其鸣也哀②人之将死，其言也善③这话用在鲁迅先生身上并不合适。鲁迅先生敢于④直面惨淡的人生⑤他的遗嘱，同他以往的文章，乃至同他的为人一样，棱角分明⑥风骨凛凛。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318385" cy="833120"/>
            <wp:effectExtent l="0" t="0" r="57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13.依次填入下面一段话空格处的标点，正确的一项是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□你现在就去把它要回来□□妈妈坚定地说□“那么贵重的东西怎么能随便送人呢？要不我和你一起去！”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14.在下面文字中的方框内，填上恰当的标点符号。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“你懂得欣赏一棵树吗□苦难的人□”老者缓缓地说□“对于周遭的环境，树是全面接受的：它接纳阳光，也包容风雨□它等待白天，也守候黑夜。正是这种全面的接受，才使它更茁壮、伟岸呀！”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15.（2017贵州遵义中考）语言运用——在下面句中的横线处，填上恰当的标点符号。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青翠的山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柔情的水和多彩的文化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都是遵义市旅游发展的天赐优势。十五个县、区、市各具特色，地域优势明显，数也数不完：碧波浩荡的赤水竹海，郁郁葱葱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巍峨挺拔的桐梓娄山，云雾缭绕；水清酒洌的仁怀茅台，酱香四溢____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祝枝山，明代著名的书法家、文学家，是明代“四大才子”之一。相传一位财主请祝枝山写对联，祝枝山便写下“明日逢春好不晦气终年倒运少有余财”。财主读完，大为生气。祝枝山却用另一种断句方法大声地念了一遍，财主无话可说</w:t>
      </w:r>
      <w:r>
        <w:rPr>
          <w:rFonts w:hint="eastAsia"/>
          <w:lang w:eastAsia="zh-CN"/>
        </w:rPr>
        <w:t>。</w:t>
      </w:r>
      <w:r>
        <w:rPr>
          <w:rFonts w:hint="eastAsia"/>
        </w:rPr>
        <w:t>财主和祝枝山都是怎么读的？请为这副对联分别加上标点。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财主读：明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祝枝山读：明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财</w:t>
      </w:r>
    </w:p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专项综合全练（一）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标点符号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要辨析标点使用的正误，或者准确标注、修改标点符号，首先要掌握标点符号的一般用法。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1．顿号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(1)表概数的地方不能用顿号，但表序数的地方必须用顿号。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如：他看起来三十六七岁。（表概数）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今天做值日的是四、五组。（表序数）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(2)带语气词的并列词语之间不用顿号。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如：这里的山啊，水啊，树啊，草啊，都是我从小就熟悉的。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(3)并列成分内部还有并列时，小并列间用顿号，大并列间用逗号。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如：上海的越剧、沪剧，安徽的黄梅戏，河南的豫剧，在这次会演中，都带来了新剧目，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（“上海”“安徽”“河南”属于大并列，中间用逗号；“越剧”和“沪剧”属于小并列，中间用顿号）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2．问号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(1)主谓倒置的句子，问号应放在句末，中间用逗号。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如：出去吗，王红？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(2)出现了疑问词，但没有疑问语气的句子，句末不能用问号。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如：我们应该研究一下，这件事情究竟该怎么办。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(3)两句连问，若是选择问，中间用逗号；若是连续问，中间用问号。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如：你是去打球呢，还是去游泳？（选择问）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他是谁？他从什么地方来？（连续问）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3．冒号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(1)冒号套用。应避免一个冒号范围里再用冒号。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如：心理学研究表明：影响儿童心理发展的有三个重要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因素：遗传、环境和教育。（句中两个冒号套用了，应将第一个冒号改为逗号）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(2)冒号提示的范围无论大小，都应与提示性话语保持一致。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在记者做家庭采访时，不少家长反映：孩子作业多，需要很长时间才能做完，有时做作业到深夜，这些情况在全国普遍存在。（根据句意，句中冒号提示的范围应到“做作业到深夜”，所以应将“深夜”后的逗号改为句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(3)“xx说”后面的标点使用。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如：林小姐哭丧着脸说：“妈呀，全是东洋货！明儿叫我穿什么衣服？”（“××说”在所说的话的前面，其后用冒号）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“妈呀，”林小姐哭丧着脸说，“全是东洋货！明儿叫我穿什么衣服？”（“xx说”在所说的话的中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，其后用逗号）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“妈呀，全是东洋货！明儿叫我穿什么衣服？”林小姐哭丧着脸说。（“××说”在所说的话的末尾，其后用句号）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小明对妈妈说，他在新华书店买了一本《雷锋日记》。（“××说”后转述的话，其后一般用逗号）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4．引号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(1)如果引文独立成句，意思又完整，句末点号放在引号里面。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如：我联想到了唐朝贾岛的诗句：“只在此山中，云深不知处。”（句中引用的诗句独立成句且意思完整，句末的句号放在引号内）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(2)如果引文不完整或者引文成为作者自己话的一部分，句末点号（问号、感叹号除外）要放在引号之外。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如：写文章要做到“平字见奇，常字见险，陈字见新，朴字见色”。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(3)引号之内还要用引号时，外边的一层用双引号，里边的一层用单引号。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如：“先生，‘怪哉’这虫，是怎么一回事？”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5．破折号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破折号不能和“是”连用。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如：我的母亲——一个普通劳动妇女。（正确）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我的母亲是一个普通劳动妇女。（正确）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6．感叹号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(1)如果有成分倒置，感叹号放在句末。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如：多美呀，秋天的北京！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(2)两个叹词连用，一般后一个叹词后面用叹号，前一个叹词后面用逗号。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如：啊，啊！又到春天了。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相邻或相近的两数字连用表示概数，通常不用顿号，所以，应将“五、六天”中的顿号删去。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A．选择问句，前一个问号应为逗号。B．歌曲名应该用书名号。C．“说”字在所说的话中间，它后面的冒号应改为逗号。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A．活动主题应该用引号，不能用书名号。C．省略号与“等”字不能连用，应删掉省略号。D．该句不是问句，问号应为句号。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A．“不论唱什么”不是有疑而问，“什么”后的问号应改为逗号。B．引用的是一句完整的话，故叹号应在引号里面。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C．第二个逗号应改为分号，表示的是并列复句中并列部分之间的停顿。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此句是表示选择的问句，第一个问号应为逗号。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B．应将顿号改为逗号。C．应将问号改为逗号，将句号改为问号。D．应将“不虚情假意”后的句号改为分号。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动词短语的并列应用逗号。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8.D“说”字在句子中间时，它后面的冒号应为逗号。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B．该句是选择问句，第一个问号应为逗号。C．引文独立成句，且意思又完整，所以句末的句号应放在引号里面。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D．“一带一路”不能用书名号，应该用引号。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10．D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A．并列名词后加语气词，中间的停顿应该用逗号。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B．“他们说”后的冒号应为逗号。C．“有时做作业到深夜”后的逗号应为句号。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11.C“消融了、归化了”中间的顿号应改为逗号。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“曾子言”引起下面曾子的话，故①处应用冒号：②处前后的句子是并列关系，应用分号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③处是引用曾子语言的结束处，属完全引用，应用句号外加后引号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④⑤之间的文字是不完全引用的内容，④⑤处应用引号；⑤处还表示句内停顿，故还应用逗号；⑥处表示并列谓语间的停顿，用逗号。所以答案是B。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13.A“某某说”放在句首，其后用冒号</w:t>
      </w:r>
      <w:r>
        <w:rPr>
          <w:rFonts w:hint="eastAsia"/>
          <w:lang w:eastAsia="zh-CN"/>
        </w:rPr>
        <w:t>；</w:t>
      </w:r>
      <w:r>
        <w:rPr>
          <w:rFonts w:hint="eastAsia"/>
        </w:rPr>
        <w:t>放在句中，其后用逗号；放在句末，其后用句号。当“××说”在句中时，它前面句子的句末标点要在引号内。故选A。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14．答案，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主谓倒置的句子，问号应放在句末，中间用逗号；“××说”在中间的时候，其后面要用逗号；复句内部并列分句之间的停顿，用分号。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......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解析“青翠的山”与“柔情的水”以及“多彩的文化”为并列短语，所以用顿号；“多彩的文化”后句子没讲完，所以用逗号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“郁郁葱葱”前后为三个句式相同的句子，所以用分号；最后列举未完，所以用省略号。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（示例）财主读：明日逢春，好不晦气；终年倒运，少有余财。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祝枝山读：明日逢春好，不晦气：终年倒运少，有余财。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答案必须体现：财主读，表达的是不吉利的意思；祝枝山读，表达的是吉利的意思。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5FFCF4"/>
    <w:multiLevelType w:val="singleLevel"/>
    <w:tmpl w:val="EC5FFCF4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441B10"/>
    <w:rsid w:val="42C1567B"/>
    <w:rsid w:val="6506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2019-10-15T06:50:00Z</dcterms:created>
  <dc:creator>Administrator</dc:creator>
  <cp:lastModifiedBy>Administrator</cp:lastModifiedBy>
  <dcterms:modified xsi:type="dcterms:W3CDTF">2019-10-19T07:50:12Z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